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D80" w:rsidRPr="00B83DAC" w:rsidRDefault="005A4CEC" w:rsidP="00DD64C4">
      <w:pPr>
        <w:pStyle w:val="NoSpacing"/>
        <w:rPr>
          <w:b/>
          <w:color w:val="92D050"/>
          <w:sz w:val="28"/>
          <w:szCs w:val="28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83840" behindDoc="0" locked="0" layoutInCell="1" allowOverlap="1" wp14:anchorId="16BB61CD" wp14:editId="2DA3A55A">
            <wp:simplePos x="0" y="0"/>
            <wp:positionH relativeFrom="column">
              <wp:posOffset>4196545</wp:posOffset>
            </wp:positionH>
            <wp:positionV relativeFrom="paragraph">
              <wp:posOffset>-34043</wp:posOffset>
            </wp:positionV>
            <wp:extent cx="1784562" cy="1144319"/>
            <wp:effectExtent l="0" t="0" r="6350" b="0"/>
            <wp:wrapNone/>
            <wp:docPr id="5" name="Picture 5" descr="E:\HOM Monthly Lessons\Cabbage\clipart and resources\163482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HOM Monthly Lessons\Cabbage\clipart and resources\1634828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562" cy="1144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6F4F" w:rsidRPr="008855B9">
        <w:rPr>
          <w:b/>
          <w:color w:val="5F497A" w:themeColor="accent4" w:themeShade="BF"/>
          <w:sz w:val="28"/>
          <w:szCs w:val="28"/>
        </w:rPr>
        <w:t>Harvest</w:t>
      </w:r>
      <w:r w:rsidR="00F30059" w:rsidRPr="008855B9">
        <w:rPr>
          <w:b/>
          <w:color w:val="5F497A" w:themeColor="accent4" w:themeShade="BF"/>
          <w:sz w:val="28"/>
          <w:szCs w:val="28"/>
        </w:rPr>
        <w:t xml:space="preserve"> Out</w:t>
      </w:r>
      <w:r w:rsidR="00FB3FA2" w:rsidRPr="008855B9">
        <w:rPr>
          <w:b/>
          <w:color w:val="5F497A" w:themeColor="accent4" w:themeShade="BF"/>
          <w:sz w:val="28"/>
          <w:szCs w:val="28"/>
        </w:rPr>
        <w:t>-</w:t>
      </w:r>
      <w:r w:rsidR="00F30059" w:rsidRPr="008855B9">
        <w:rPr>
          <w:b/>
          <w:color w:val="5F497A" w:themeColor="accent4" w:themeShade="BF"/>
          <w:sz w:val="28"/>
          <w:szCs w:val="28"/>
        </w:rPr>
        <w:t>of</w:t>
      </w:r>
      <w:r w:rsidR="00FB3FA2" w:rsidRPr="008855B9">
        <w:rPr>
          <w:b/>
          <w:color w:val="5F497A" w:themeColor="accent4" w:themeShade="BF"/>
          <w:sz w:val="28"/>
          <w:szCs w:val="28"/>
        </w:rPr>
        <w:t>-</w:t>
      </w:r>
      <w:r w:rsidR="00F30059" w:rsidRPr="008855B9">
        <w:rPr>
          <w:b/>
          <w:color w:val="5F497A" w:themeColor="accent4" w:themeShade="BF"/>
          <w:sz w:val="28"/>
          <w:szCs w:val="28"/>
        </w:rPr>
        <w:t xml:space="preserve">School </w:t>
      </w:r>
      <w:r w:rsidR="00546F4F" w:rsidRPr="008855B9">
        <w:rPr>
          <w:b/>
          <w:color w:val="5F497A" w:themeColor="accent4" w:themeShade="BF"/>
          <w:sz w:val="28"/>
          <w:szCs w:val="28"/>
        </w:rPr>
        <w:t>Objectives</w:t>
      </w:r>
    </w:p>
    <w:p w:rsidR="00171C64" w:rsidRDefault="00171C64" w:rsidP="00DD64C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Participants will review which plant part </w:t>
      </w:r>
      <w:r w:rsidR="00B83DAC">
        <w:rPr>
          <w:sz w:val="24"/>
          <w:szCs w:val="24"/>
        </w:rPr>
        <w:t>cabbage</w:t>
      </w:r>
      <w:r>
        <w:rPr>
          <w:sz w:val="24"/>
          <w:szCs w:val="24"/>
        </w:rPr>
        <w:t xml:space="preserve"> is from</w:t>
      </w:r>
      <w:r w:rsidR="00766B30" w:rsidRPr="00766B30">
        <w:rPr>
          <w:noProof/>
        </w:rPr>
        <w:t xml:space="preserve"> </w:t>
      </w:r>
    </w:p>
    <w:p w:rsidR="00546F4F" w:rsidRPr="00546F4F" w:rsidRDefault="00FA6957" w:rsidP="00DD64C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Participant</w:t>
      </w:r>
      <w:r w:rsidR="003677DE">
        <w:rPr>
          <w:sz w:val="24"/>
          <w:szCs w:val="24"/>
        </w:rPr>
        <w:t xml:space="preserve">s will review </w:t>
      </w:r>
      <w:r w:rsidR="00546F4F" w:rsidRPr="00546F4F">
        <w:rPr>
          <w:sz w:val="24"/>
          <w:szCs w:val="24"/>
        </w:rPr>
        <w:t xml:space="preserve">the </w:t>
      </w:r>
      <w:r w:rsidR="003677DE">
        <w:rPr>
          <w:sz w:val="24"/>
          <w:szCs w:val="24"/>
        </w:rPr>
        <w:t xml:space="preserve">health benefits of </w:t>
      </w:r>
      <w:r w:rsidR="00B83DAC">
        <w:rPr>
          <w:sz w:val="24"/>
          <w:szCs w:val="24"/>
        </w:rPr>
        <w:t>cabbage</w:t>
      </w:r>
    </w:p>
    <w:p w:rsidR="00546F4F" w:rsidRPr="00546F4F" w:rsidRDefault="00FA6957" w:rsidP="00DD64C4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Participant</w:t>
      </w:r>
      <w:r w:rsidR="003677DE">
        <w:rPr>
          <w:sz w:val="24"/>
          <w:szCs w:val="24"/>
        </w:rPr>
        <w:t xml:space="preserve">s will make a </w:t>
      </w:r>
      <w:r w:rsidR="00B83DAC">
        <w:rPr>
          <w:sz w:val="24"/>
          <w:szCs w:val="24"/>
        </w:rPr>
        <w:t xml:space="preserve">cabbage </w:t>
      </w:r>
      <w:r w:rsidR="00FB3FA2">
        <w:rPr>
          <w:sz w:val="24"/>
          <w:szCs w:val="24"/>
        </w:rPr>
        <w:t xml:space="preserve">out-of-school </w:t>
      </w:r>
      <w:r w:rsidR="003677DE">
        <w:rPr>
          <w:sz w:val="24"/>
          <w:szCs w:val="24"/>
        </w:rPr>
        <w:t>time snack</w:t>
      </w:r>
    </w:p>
    <w:p w:rsidR="00EA1C31" w:rsidRPr="00EA1C31" w:rsidRDefault="00EA1C31" w:rsidP="00DD64C4">
      <w:pPr>
        <w:pStyle w:val="NoSpacing"/>
        <w:rPr>
          <w:sz w:val="24"/>
          <w:szCs w:val="24"/>
        </w:rPr>
      </w:pPr>
    </w:p>
    <w:p w:rsidR="00EA1C31" w:rsidRPr="00B83DAC" w:rsidRDefault="00F84ABB" w:rsidP="00DD64C4">
      <w:pPr>
        <w:pStyle w:val="NoSpacing"/>
        <w:rPr>
          <w:b/>
          <w:color w:val="92D050"/>
          <w:sz w:val="28"/>
          <w:szCs w:val="28"/>
        </w:rPr>
      </w:pPr>
      <w:r w:rsidRPr="008855B9">
        <w:rPr>
          <w:b/>
          <w:color w:val="5F497A" w:themeColor="accent4" w:themeShade="BF"/>
          <w:sz w:val="28"/>
          <w:szCs w:val="28"/>
        </w:rPr>
        <w:t>Harvest</w:t>
      </w:r>
      <w:r w:rsidR="00F30059" w:rsidRPr="008855B9">
        <w:rPr>
          <w:b/>
          <w:color w:val="5F497A" w:themeColor="accent4" w:themeShade="BF"/>
          <w:sz w:val="28"/>
          <w:szCs w:val="28"/>
        </w:rPr>
        <w:t xml:space="preserve"> Out</w:t>
      </w:r>
      <w:r w:rsidR="00FB3FA2" w:rsidRPr="008855B9">
        <w:rPr>
          <w:b/>
          <w:color w:val="5F497A" w:themeColor="accent4" w:themeShade="BF"/>
          <w:sz w:val="28"/>
          <w:szCs w:val="28"/>
        </w:rPr>
        <w:t>-</w:t>
      </w:r>
      <w:r w:rsidR="00F30059" w:rsidRPr="008855B9">
        <w:rPr>
          <w:b/>
          <w:color w:val="5F497A" w:themeColor="accent4" w:themeShade="BF"/>
          <w:sz w:val="28"/>
          <w:szCs w:val="28"/>
        </w:rPr>
        <w:t>of</w:t>
      </w:r>
      <w:r w:rsidR="00FB3FA2" w:rsidRPr="008855B9">
        <w:rPr>
          <w:b/>
          <w:color w:val="5F497A" w:themeColor="accent4" w:themeShade="BF"/>
          <w:sz w:val="28"/>
          <w:szCs w:val="28"/>
        </w:rPr>
        <w:t>-</w:t>
      </w:r>
      <w:r w:rsidR="00F30059" w:rsidRPr="008855B9">
        <w:rPr>
          <w:b/>
          <w:color w:val="5F497A" w:themeColor="accent4" w:themeShade="BF"/>
          <w:sz w:val="28"/>
          <w:szCs w:val="28"/>
        </w:rPr>
        <w:t>School</w:t>
      </w:r>
      <w:r w:rsidRPr="008855B9">
        <w:rPr>
          <w:b/>
          <w:color w:val="5F497A" w:themeColor="accent4" w:themeShade="BF"/>
          <w:sz w:val="28"/>
          <w:szCs w:val="28"/>
        </w:rPr>
        <w:t xml:space="preserve"> </w:t>
      </w:r>
      <w:r w:rsidR="003677DE" w:rsidRPr="008855B9">
        <w:rPr>
          <w:b/>
          <w:color w:val="5F497A" w:themeColor="accent4" w:themeShade="BF"/>
          <w:sz w:val="28"/>
          <w:szCs w:val="28"/>
        </w:rPr>
        <w:t>Review</w:t>
      </w:r>
    </w:p>
    <w:p w:rsidR="00706EC2" w:rsidRDefault="00FB3FA2" w:rsidP="00DD64C4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Hold up the </w:t>
      </w:r>
      <w:r w:rsidR="00B83DAC">
        <w:rPr>
          <w:sz w:val="24"/>
          <w:szCs w:val="24"/>
        </w:rPr>
        <w:t>cabbage</w:t>
      </w:r>
      <w:r w:rsidR="003677DE">
        <w:rPr>
          <w:sz w:val="24"/>
          <w:szCs w:val="24"/>
        </w:rPr>
        <w:t xml:space="preserve"> and ask the </w:t>
      </w:r>
      <w:r w:rsidR="00FA6957">
        <w:rPr>
          <w:sz w:val="24"/>
          <w:szCs w:val="24"/>
        </w:rPr>
        <w:t>participant</w:t>
      </w:r>
      <w:r w:rsidR="00706EC2">
        <w:rPr>
          <w:sz w:val="24"/>
          <w:szCs w:val="24"/>
        </w:rPr>
        <w:t>s if they remember, from school:</w:t>
      </w:r>
    </w:p>
    <w:p w:rsidR="00706EC2" w:rsidRDefault="00675B62" w:rsidP="00706EC2">
      <w:pPr>
        <w:pStyle w:val="NoSpacing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what it is called (</w:t>
      </w:r>
      <w:r w:rsidR="00B83DAC">
        <w:rPr>
          <w:sz w:val="24"/>
          <w:szCs w:val="24"/>
        </w:rPr>
        <w:t>cabbage</w:t>
      </w:r>
      <w:r>
        <w:rPr>
          <w:sz w:val="24"/>
          <w:szCs w:val="24"/>
        </w:rPr>
        <w:t xml:space="preserve">) </w:t>
      </w:r>
    </w:p>
    <w:p w:rsidR="00706EC2" w:rsidRDefault="003677DE" w:rsidP="00706EC2">
      <w:pPr>
        <w:pStyle w:val="NoSpacing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what type of </w:t>
      </w:r>
      <w:r w:rsidR="00706EC2">
        <w:rPr>
          <w:sz w:val="24"/>
          <w:szCs w:val="24"/>
        </w:rPr>
        <w:t xml:space="preserve">plant part </w:t>
      </w:r>
      <w:r w:rsidR="00B83DAC">
        <w:rPr>
          <w:sz w:val="24"/>
          <w:szCs w:val="24"/>
        </w:rPr>
        <w:t xml:space="preserve">cabbage </w:t>
      </w:r>
      <w:r w:rsidR="00706EC2">
        <w:rPr>
          <w:sz w:val="24"/>
          <w:szCs w:val="24"/>
        </w:rPr>
        <w:t>comes from (</w:t>
      </w:r>
      <w:r w:rsidR="00B83DAC">
        <w:rPr>
          <w:sz w:val="24"/>
          <w:szCs w:val="24"/>
        </w:rPr>
        <w:t>leaves, we eat the cabbage leaves</w:t>
      </w:r>
      <w:r w:rsidR="00706EC2">
        <w:rPr>
          <w:sz w:val="24"/>
          <w:szCs w:val="24"/>
        </w:rPr>
        <w:t>)</w:t>
      </w:r>
    </w:p>
    <w:p w:rsidR="003677DE" w:rsidRDefault="00706EC2" w:rsidP="00706EC2">
      <w:pPr>
        <w:pStyle w:val="NoSpacing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what food category it is in</w:t>
      </w:r>
      <w:r w:rsidR="007E2CEA">
        <w:rPr>
          <w:sz w:val="24"/>
          <w:szCs w:val="24"/>
        </w:rPr>
        <w:t xml:space="preserve"> </w:t>
      </w:r>
      <w:r w:rsidR="003677DE">
        <w:rPr>
          <w:sz w:val="24"/>
          <w:szCs w:val="24"/>
        </w:rPr>
        <w:t>(</w:t>
      </w:r>
      <w:r w:rsidR="00FB3FA2">
        <w:rPr>
          <w:sz w:val="24"/>
          <w:szCs w:val="24"/>
        </w:rPr>
        <w:t>botanically it is a</w:t>
      </w:r>
      <w:r w:rsidR="00945168">
        <w:rPr>
          <w:sz w:val="24"/>
          <w:szCs w:val="24"/>
        </w:rPr>
        <w:t xml:space="preserve"> vegetable</w:t>
      </w:r>
      <w:r w:rsidR="00B83DAC">
        <w:rPr>
          <w:sz w:val="24"/>
          <w:szCs w:val="24"/>
        </w:rPr>
        <w:t xml:space="preserve"> because there are no seeds inside to make it a fruit</w:t>
      </w:r>
      <w:r w:rsidR="00F37AC5">
        <w:rPr>
          <w:sz w:val="24"/>
          <w:szCs w:val="24"/>
        </w:rPr>
        <w:t>)</w:t>
      </w:r>
    </w:p>
    <w:p w:rsidR="001A15A0" w:rsidRPr="001A15A0" w:rsidRDefault="00BE5D80" w:rsidP="00F06066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Revi</w:t>
      </w:r>
      <w:r w:rsidR="00FB3FA2">
        <w:rPr>
          <w:sz w:val="24"/>
          <w:szCs w:val="24"/>
        </w:rPr>
        <w:t>ew with them how</w:t>
      </w:r>
      <w:r w:rsidR="00B83DAC">
        <w:rPr>
          <w:sz w:val="24"/>
          <w:szCs w:val="24"/>
        </w:rPr>
        <w:t xml:space="preserve"> cabbage</w:t>
      </w:r>
      <w:r w:rsidR="00171C64">
        <w:rPr>
          <w:sz w:val="24"/>
          <w:szCs w:val="24"/>
        </w:rPr>
        <w:t xml:space="preserve"> </w:t>
      </w:r>
      <w:r w:rsidR="001A15A0">
        <w:rPr>
          <w:sz w:val="24"/>
          <w:szCs w:val="24"/>
        </w:rPr>
        <w:t>grow</w:t>
      </w:r>
      <w:r w:rsidR="002744ED">
        <w:rPr>
          <w:sz w:val="24"/>
          <w:szCs w:val="24"/>
        </w:rPr>
        <w:t>s</w:t>
      </w:r>
      <w:r w:rsidR="001A15A0">
        <w:rPr>
          <w:sz w:val="24"/>
          <w:szCs w:val="24"/>
        </w:rPr>
        <w:t xml:space="preserve"> (</w:t>
      </w:r>
      <w:r w:rsidR="00B83DAC">
        <w:rPr>
          <w:sz w:val="24"/>
          <w:szCs w:val="24"/>
        </w:rPr>
        <w:t xml:space="preserve">cabbage heads, which are the leaves, grow </w:t>
      </w:r>
      <w:r w:rsidR="00FB3FA2">
        <w:rPr>
          <w:sz w:val="24"/>
          <w:szCs w:val="24"/>
        </w:rPr>
        <w:t>from</w:t>
      </w:r>
      <w:r w:rsidR="00171C64">
        <w:rPr>
          <w:sz w:val="24"/>
          <w:szCs w:val="24"/>
        </w:rPr>
        <w:t xml:space="preserve"> the stem</w:t>
      </w:r>
      <w:r w:rsidR="001A15A0">
        <w:rPr>
          <w:sz w:val="24"/>
          <w:szCs w:val="24"/>
        </w:rPr>
        <w:t>)</w:t>
      </w:r>
      <w:r w:rsidR="00B83DAC">
        <w:rPr>
          <w:sz w:val="24"/>
          <w:szCs w:val="24"/>
        </w:rPr>
        <w:t xml:space="preserve">, why we should eat cabbage </w:t>
      </w:r>
      <w:r w:rsidR="00885CB3">
        <w:rPr>
          <w:sz w:val="24"/>
          <w:szCs w:val="24"/>
        </w:rPr>
        <w:t>(</w:t>
      </w:r>
      <w:r w:rsidR="00F06066">
        <w:rPr>
          <w:sz w:val="24"/>
          <w:szCs w:val="24"/>
        </w:rPr>
        <w:t>heals cuts, healthy immune system—prevents colds, healthy</w:t>
      </w:r>
      <w:r w:rsidR="00B83DAC">
        <w:rPr>
          <w:sz w:val="24"/>
          <w:szCs w:val="24"/>
        </w:rPr>
        <w:t xml:space="preserve"> eyes</w:t>
      </w:r>
      <w:r w:rsidR="00F06066">
        <w:rPr>
          <w:sz w:val="24"/>
          <w:szCs w:val="24"/>
        </w:rPr>
        <w:t xml:space="preserve">) </w:t>
      </w:r>
      <w:r w:rsidR="00085082">
        <w:rPr>
          <w:sz w:val="24"/>
          <w:szCs w:val="24"/>
        </w:rPr>
        <w:t>and how to</w:t>
      </w:r>
      <w:r>
        <w:rPr>
          <w:sz w:val="24"/>
          <w:szCs w:val="24"/>
        </w:rPr>
        <w:t xml:space="preserve"> pick good </w:t>
      </w:r>
      <w:r w:rsidR="00B83DAC">
        <w:rPr>
          <w:sz w:val="24"/>
          <w:szCs w:val="24"/>
        </w:rPr>
        <w:t xml:space="preserve">cabbage </w:t>
      </w:r>
      <w:r w:rsidR="00F72B98">
        <w:rPr>
          <w:sz w:val="24"/>
          <w:szCs w:val="24"/>
        </w:rPr>
        <w:t>(</w:t>
      </w:r>
      <w:r w:rsidR="00B83DAC">
        <w:rPr>
          <w:sz w:val="24"/>
          <w:szCs w:val="24"/>
        </w:rPr>
        <w:t>the cabbage heads should be firm, and leaves should be tightly packed.)</w:t>
      </w:r>
      <w:r w:rsidR="00530BE4">
        <w:rPr>
          <w:sz w:val="24"/>
          <w:szCs w:val="24"/>
        </w:rPr>
        <w:t xml:space="preserve"> </w:t>
      </w:r>
      <w:r w:rsidR="00FD4A3D">
        <w:rPr>
          <w:sz w:val="24"/>
          <w:szCs w:val="24"/>
        </w:rPr>
        <w:t>Please see the next pages for images to sh</w:t>
      </w:r>
      <w:r>
        <w:rPr>
          <w:sz w:val="24"/>
          <w:szCs w:val="24"/>
        </w:rPr>
        <w:t>are with them</w:t>
      </w:r>
      <w:r w:rsidR="00FD4A3D">
        <w:rPr>
          <w:sz w:val="24"/>
          <w:szCs w:val="24"/>
        </w:rPr>
        <w:t>.</w:t>
      </w:r>
    </w:p>
    <w:p w:rsidR="00EA1C31" w:rsidRDefault="00EA1C31" w:rsidP="00DD64C4">
      <w:pPr>
        <w:pStyle w:val="NoSpacing"/>
        <w:rPr>
          <w:sz w:val="24"/>
          <w:szCs w:val="24"/>
        </w:rPr>
      </w:pPr>
    </w:p>
    <w:p w:rsidR="009A46B8" w:rsidRPr="008855B9" w:rsidRDefault="00BE5D80" w:rsidP="00DD64C4">
      <w:pPr>
        <w:pStyle w:val="NoSpacing"/>
        <w:rPr>
          <w:b/>
          <w:color w:val="00B050"/>
          <w:sz w:val="28"/>
          <w:szCs w:val="28"/>
        </w:rPr>
      </w:pPr>
      <w:r w:rsidRPr="008855B9">
        <w:rPr>
          <w:b/>
          <w:color w:val="5F497A" w:themeColor="accent4" w:themeShade="BF"/>
          <w:sz w:val="28"/>
          <w:szCs w:val="28"/>
        </w:rPr>
        <w:t>Harvest Out</w:t>
      </w:r>
      <w:r w:rsidR="00B96EC5" w:rsidRPr="008855B9">
        <w:rPr>
          <w:b/>
          <w:color w:val="5F497A" w:themeColor="accent4" w:themeShade="BF"/>
          <w:sz w:val="28"/>
          <w:szCs w:val="28"/>
        </w:rPr>
        <w:t>-of-</w:t>
      </w:r>
      <w:r w:rsidRPr="008855B9">
        <w:rPr>
          <w:b/>
          <w:color w:val="5F497A" w:themeColor="accent4" w:themeShade="BF"/>
          <w:sz w:val="28"/>
          <w:szCs w:val="28"/>
        </w:rPr>
        <w:t>School</w:t>
      </w:r>
      <w:r w:rsidR="00F30059" w:rsidRPr="008855B9">
        <w:rPr>
          <w:b/>
          <w:color w:val="5F497A" w:themeColor="accent4" w:themeShade="BF"/>
          <w:sz w:val="28"/>
          <w:szCs w:val="28"/>
        </w:rPr>
        <w:t xml:space="preserve"> </w:t>
      </w:r>
      <w:proofErr w:type="gramStart"/>
      <w:r w:rsidR="00F30059" w:rsidRPr="008855B9">
        <w:rPr>
          <w:b/>
          <w:color w:val="5F497A" w:themeColor="accent4" w:themeShade="BF"/>
          <w:sz w:val="28"/>
          <w:szCs w:val="28"/>
        </w:rPr>
        <w:t>In</w:t>
      </w:r>
      <w:proofErr w:type="gramEnd"/>
      <w:r w:rsidR="00F30059" w:rsidRPr="008855B9">
        <w:rPr>
          <w:b/>
          <w:color w:val="5F497A" w:themeColor="accent4" w:themeShade="BF"/>
          <w:sz w:val="28"/>
          <w:szCs w:val="28"/>
        </w:rPr>
        <w:t xml:space="preserve"> Action</w:t>
      </w:r>
    </w:p>
    <w:p w:rsidR="00812970" w:rsidRPr="003D5031" w:rsidRDefault="00FD4A3D" w:rsidP="00DD64C4">
      <w:pPr>
        <w:pStyle w:val="NoSpacing"/>
        <w:rPr>
          <w:rFonts w:cstheme="minorHAnsi"/>
          <w:sz w:val="24"/>
          <w:szCs w:val="24"/>
          <w:u w:val="single"/>
        </w:rPr>
      </w:pPr>
      <w:r w:rsidRPr="00FD4A3D">
        <w:rPr>
          <w:rFonts w:cstheme="minorHAnsi"/>
          <w:b/>
          <w:sz w:val="24"/>
          <w:szCs w:val="24"/>
        </w:rPr>
        <w:t>Rule of</w:t>
      </w:r>
      <w:r>
        <w:rPr>
          <w:rFonts w:cstheme="minorHAnsi"/>
          <w:sz w:val="24"/>
          <w:szCs w:val="24"/>
        </w:rPr>
        <w:t xml:space="preserve"> </w:t>
      </w:r>
      <w:r w:rsidRPr="004D6F5D">
        <w:rPr>
          <w:rFonts w:cstheme="minorHAnsi"/>
          <w:b/>
          <w:sz w:val="24"/>
          <w:szCs w:val="24"/>
        </w:rPr>
        <w:t>15</w:t>
      </w:r>
      <w:r w:rsidRPr="004D6F5D">
        <w:rPr>
          <w:rFonts w:cstheme="minorHAnsi"/>
          <w:sz w:val="24"/>
          <w:szCs w:val="24"/>
        </w:rPr>
        <w:t xml:space="preserve"> “Put a food on the table at least 15 times to see if a child will accept it.” Susan B. Roberts, Tuffs University Nutritionist </w:t>
      </w:r>
      <w:r w:rsidRPr="003D5031">
        <w:rPr>
          <w:rFonts w:cstheme="minorHAnsi"/>
          <w:sz w:val="24"/>
          <w:szCs w:val="24"/>
        </w:rPr>
        <w:t xml:space="preserve">and Co-author of </w:t>
      </w:r>
      <w:r w:rsidRPr="003D5031">
        <w:rPr>
          <w:rFonts w:cstheme="minorHAnsi"/>
          <w:sz w:val="24"/>
          <w:szCs w:val="24"/>
          <w:u w:val="single"/>
        </w:rPr>
        <w:t xml:space="preserve">Feeding Your Child for Lifelong Health </w:t>
      </w:r>
    </w:p>
    <w:p w:rsidR="00812970" w:rsidRPr="003D5031" w:rsidRDefault="00812970" w:rsidP="00DD64C4">
      <w:pPr>
        <w:pStyle w:val="NoSpacing"/>
        <w:rPr>
          <w:rFonts w:cstheme="minorHAnsi"/>
          <w:sz w:val="24"/>
          <w:szCs w:val="24"/>
        </w:rPr>
      </w:pPr>
    </w:p>
    <w:p w:rsidR="00945168" w:rsidRDefault="00900E4E" w:rsidP="00945168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  <w:u w:val="single"/>
        </w:rPr>
        <w:t>Sweet and Sour Red Cabbage</w:t>
      </w:r>
      <w:r w:rsidR="003D5031">
        <w:rPr>
          <w:rFonts w:eastAsia="Times New Roman" w:cstheme="minorHAnsi"/>
          <w:sz w:val="24"/>
          <w:szCs w:val="24"/>
        </w:rPr>
        <w:t xml:space="preserve"> (for 10 participants)</w:t>
      </w:r>
    </w:p>
    <w:p w:rsidR="00583973" w:rsidRPr="003D5031" w:rsidRDefault="00583973" w:rsidP="00945168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proofErr w:type="gramStart"/>
      <w:r>
        <w:rPr>
          <w:rFonts w:eastAsia="Times New Roman" w:cstheme="minorHAnsi"/>
          <w:sz w:val="24"/>
          <w:szCs w:val="24"/>
        </w:rPr>
        <w:t>from</w:t>
      </w:r>
      <w:proofErr w:type="gramEnd"/>
      <w:r>
        <w:rPr>
          <w:rFonts w:eastAsia="Times New Roman" w:cstheme="minorHAnsi"/>
          <w:sz w:val="24"/>
          <w:szCs w:val="24"/>
        </w:rPr>
        <w:t xml:space="preserve">: </w:t>
      </w:r>
      <w:r w:rsidR="00900E4E" w:rsidRPr="00900E4E">
        <w:rPr>
          <w:rFonts w:eastAsia="Times New Roman" w:cstheme="minorHAnsi"/>
          <w:sz w:val="24"/>
          <w:szCs w:val="24"/>
        </w:rPr>
        <w:t>http://familyfun.go.com/recipes/sweet-and-sour-red-cabbage-675965/</w:t>
      </w:r>
    </w:p>
    <w:p w:rsidR="00900E4E" w:rsidRPr="00900E4E" w:rsidRDefault="00900E4E" w:rsidP="00900E4E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:rsidR="00900E4E" w:rsidRPr="00900E4E" w:rsidRDefault="00495770" w:rsidP="00900E4E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495770">
        <w:rPr>
          <w:rFonts w:eastAsia="Times New Roman" w:cstheme="minorHAnsi"/>
          <w:noProof/>
          <w:sz w:val="24"/>
          <w:szCs w:val="24"/>
        </w:rPr>
        <w:drawing>
          <wp:anchor distT="0" distB="0" distL="114300" distR="114300" simplePos="0" relativeHeight="251677696" behindDoc="0" locked="0" layoutInCell="1" allowOverlap="1" wp14:anchorId="65A7AEA1" wp14:editId="6CE34980">
            <wp:simplePos x="0" y="0"/>
            <wp:positionH relativeFrom="column">
              <wp:posOffset>4128135</wp:posOffset>
            </wp:positionH>
            <wp:positionV relativeFrom="paragraph">
              <wp:posOffset>3175</wp:posOffset>
            </wp:positionV>
            <wp:extent cx="1466850" cy="973455"/>
            <wp:effectExtent l="0" t="0" r="0" b="0"/>
            <wp:wrapNone/>
            <wp:docPr id="2" name="Picture 2" descr="https://encrypted-tbn0.gstatic.com/images?q=tbn:ANd9GcQuc08OSDgZzCcesXXpIGleuRhdwR43j5toMUxrYRDoQdsnMp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0.gstatic.com/images?q=tbn:ANd9GcQuc08OSDgZzCcesXXpIGleuRhdwR43j5toMUxrYRDoQdsnMpp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973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00E4E" w:rsidRPr="00900E4E">
        <w:rPr>
          <w:rFonts w:eastAsia="Times New Roman" w:cstheme="minorHAnsi"/>
          <w:sz w:val="24"/>
          <w:szCs w:val="24"/>
        </w:rPr>
        <w:t>1 red cabbage</w:t>
      </w:r>
      <w:r w:rsidR="00F676D2">
        <w:rPr>
          <w:rFonts w:eastAsia="Times New Roman" w:cstheme="minorHAnsi"/>
          <w:sz w:val="24"/>
          <w:szCs w:val="24"/>
        </w:rPr>
        <w:t>, shredded</w:t>
      </w:r>
      <w:r w:rsidR="00F676D2">
        <w:rPr>
          <w:rFonts w:eastAsia="Times New Roman" w:cstheme="minorHAnsi"/>
          <w:sz w:val="24"/>
          <w:szCs w:val="24"/>
        </w:rPr>
        <w:tab/>
      </w:r>
      <w:r w:rsidR="00F676D2">
        <w:rPr>
          <w:rFonts w:eastAsia="Times New Roman" w:cstheme="minorHAnsi"/>
          <w:sz w:val="24"/>
          <w:szCs w:val="24"/>
        </w:rPr>
        <w:tab/>
      </w:r>
      <w:r w:rsidR="00900E4E" w:rsidRPr="00900E4E">
        <w:rPr>
          <w:rFonts w:eastAsia="Times New Roman" w:cstheme="minorHAnsi"/>
          <w:sz w:val="24"/>
          <w:szCs w:val="24"/>
        </w:rPr>
        <w:t>2 apples</w:t>
      </w:r>
      <w:r w:rsidR="00F676D2">
        <w:rPr>
          <w:rFonts w:eastAsia="Times New Roman" w:cstheme="minorHAnsi"/>
          <w:sz w:val="24"/>
          <w:szCs w:val="24"/>
        </w:rPr>
        <w:t>, diced</w:t>
      </w:r>
    </w:p>
    <w:p w:rsidR="00900E4E" w:rsidRPr="00900E4E" w:rsidRDefault="00900E4E" w:rsidP="00900E4E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900E4E">
        <w:rPr>
          <w:rFonts w:eastAsia="Times New Roman" w:cstheme="minorHAnsi"/>
          <w:sz w:val="24"/>
          <w:szCs w:val="24"/>
        </w:rPr>
        <w:t>1 tbsp. butter or margarine</w:t>
      </w:r>
      <w:r>
        <w:rPr>
          <w:rFonts w:eastAsia="Times New Roman" w:cstheme="minorHAnsi"/>
          <w:sz w:val="24"/>
          <w:szCs w:val="24"/>
        </w:rPr>
        <w:tab/>
      </w:r>
      <w:r>
        <w:rPr>
          <w:rFonts w:eastAsia="Times New Roman" w:cstheme="minorHAnsi"/>
          <w:sz w:val="24"/>
          <w:szCs w:val="24"/>
        </w:rPr>
        <w:tab/>
      </w:r>
      <w:r w:rsidRPr="00900E4E">
        <w:rPr>
          <w:rFonts w:eastAsia="Times New Roman" w:cstheme="minorHAnsi"/>
          <w:sz w:val="24"/>
          <w:szCs w:val="24"/>
        </w:rPr>
        <w:t>1/2 cu</w:t>
      </w:r>
      <w:r>
        <w:rPr>
          <w:rFonts w:eastAsia="Times New Roman" w:cstheme="minorHAnsi"/>
          <w:sz w:val="24"/>
          <w:szCs w:val="24"/>
        </w:rPr>
        <w:t>p lemon or lime juice</w:t>
      </w:r>
    </w:p>
    <w:p w:rsidR="00900E4E" w:rsidRDefault="00900E4E" w:rsidP="00900E4E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900E4E">
        <w:rPr>
          <w:rFonts w:eastAsia="Times New Roman" w:cstheme="minorHAnsi"/>
          <w:sz w:val="24"/>
          <w:szCs w:val="24"/>
        </w:rPr>
        <w:t>1/4 cup honey</w:t>
      </w:r>
      <w:r>
        <w:rPr>
          <w:rFonts w:eastAsia="Times New Roman" w:cstheme="minorHAnsi"/>
          <w:sz w:val="24"/>
          <w:szCs w:val="24"/>
        </w:rPr>
        <w:tab/>
      </w:r>
      <w:r>
        <w:rPr>
          <w:rFonts w:eastAsia="Times New Roman" w:cstheme="minorHAnsi"/>
          <w:sz w:val="24"/>
          <w:szCs w:val="24"/>
        </w:rPr>
        <w:tab/>
      </w:r>
      <w:r>
        <w:rPr>
          <w:rFonts w:eastAsia="Times New Roman" w:cstheme="minorHAnsi"/>
          <w:sz w:val="24"/>
          <w:szCs w:val="24"/>
        </w:rPr>
        <w:tab/>
      </w:r>
      <w:r>
        <w:rPr>
          <w:rFonts w:eastAsia="Times New Roman" w:cstheme="minorHAnsi"/>
          <w:sz w:val="24"/>
          <w:szCs w:val="24"/>
        </w:rPr>
        <w:tab/>
      </w:r>
      <w:r w:rsidRPr="00900E4E">
        <w:rPr>
          <w:rFonts w:eastAsia="Times New Roman" w:cstheme="minorHAnsi"/>
          <w:sz w:val="24"/>
          <w:szCs w:val="24"/>
        </w:rPr>
        <w:t>1 tsp. salt</w:t>
      </w:r>
    </w:p>
    <w:p w:rsidR="00900E4E" w:rsidRDefault="00F676D2" w:rsidP="00900E4E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6</w:t>
      </w:r>
      <w:r w:rsidR="00900E4E">
        <w:rPr>
          <w:rFonts w:eastAsia="Times New Roman" w:cstheme="minorHAnsi"/>
          <w:sz w:val="24"/>
          <w:szCs w:val="24"/>
        </w:rPr>
        <w:t xml:space="preserve"> Knives</w:t>
      </w:r>
      <w:r w:rsidR="00900E4E">
        <w:rPr>
          <w:rFonts w:eastAsia="Times New Roman" w:cstheme="minorHAnsi"/>
          <w:sz w:val="24"/>
          <w:szCs w:val="24"/>
        </w:rPr>
        <w:tab/>
      </w:r>
      <w:r w:rsidR="00900E4E">
        <w:rPr>
          <w:rFonts w:eastAsia="Times New Roman" w:cstheme="minorHAnsi"/>
          <w:sz w:val="24"/>
          <w:szCs w:val="24"/>
        </w:rPr>
        <w:tab/>
      </w:r>
      <w:r w:rsidR="00900E4E">
        <w:rPr>
          <w:rFonts w:eastAsia="Times New Roman" w:cstheme="minorHAnsi"/>
          <w:sz w:val="24"/>
          <w:szCs w:val="24"/>
        </w:rPr>
        <w:tab/>
      </w:r>
      <w:r w:rsidR="00900E4E">
        <w:rPr>
          <w:rFonts w:eastAsia="Times New Roman" w:cstheme="minorHAnsi"/>
          <w:sz w:val="24"/>
          <w:szCs w:val="24"/>
        </w:rPr>
        <w:tab/>
      </w:r>
      <w:r>
        <w:rPr>
          <w:rFonts w:eastAsia="Times New Roman" w:cstheme="minorHAnsi"/>
          <w:sz w:val="24"/>
          <w:szCs w:val="24"/>
        </w:rPr>
        <w:t>6</w:t>
      </w:r>
      <w:r w:rsidR="00900E4E">
        <w:rPr>
          <w:rFonts w:eastAsia="Times New Roman" w:cstheme="minorHAnsi"/>
          <w:sz w:val="24"/>
          <w:szCs w:val="24"/>
        </w:rPr>
        <w:t xml:space="preserve"> Cutting Board</w:t>
      </w:r>
      <w:r>
        <w:rPr>
          <w:rFonts w:eastAsia="Times New Roman" w:cstheme="minorHAnsi"/>
          <w:sz w:val="24"/>
          <w:szCs w:val="24"/>
        </w:rPr>
        <w:t>s</w:t>
      </w:r>
    </w:p>
    <w:p w:rsidR="00900E4E" w:rsidRPr="00900E4E" w:rsidRDefault="00F676D2" w:rsidP="00F676D2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Non-stick skillet or </w:t>
      </w:r>
      <w:r w:rsidR="00900E4E">
        <w:rPr>
          <w:rFonts w:eastAsia="Times New Roman" w:cstheme="minorHAnsi"/>
          <w:sz w:val="24"/>
          <w:szCs w:val="24"/>
        </w:rPr>
        <w:t>3 quart baking dish (microwavable safe)</w:t>
      </w:r>
    </w:p>
    <w:p w:rsidR="00F8205D" w:rsidRPr="003D5031" w:rsidRDefault="00F8205D" w:rsidP="00F676D2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F8205D" w:rsidRPr="003D5031" w:rsidRDefault="00F8205D" w:rsidP="00DD64C4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3D5031">
        <w:rPr>
          <w:rFonts w:cstheme="minorHAnsi"/>
          <w:sz w:val="24"/>
          <w:szCs w:val="24"/>
        </w:rPr>
        <w:t xml:space="preserve">All participants should wash their hands. </w:t>
      </w:r>
    </w:p>
    <w:p w:rsidR="00F8205D" w:rsidRPr="003D5031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3D5031">
        <w:rPr>
          <w:rFonts w:cstheme="minorHAnsi"/>
          <w:sz w:val="24"/>
          <w:szCs w:val="24"/>
        </w:rPr>
        <w:t xml:space="preserve">Wet hands with </w:t>
      </w:r>
      <w:r w:rsidR="001C01B0">
        <w:rPr>
          <w:rFonts w:cstheme="minorHAnsi"/>
          <w:sz w:val="24"/>
          <w:szCs w:val="24"/>
        </w:rPr>
        <w:t xml:space="preserve">warm </w:t>
      </w:r>
      <w:r w:rsidRPr="003D5031">
        <w:rPr>
          <w:rFonts w:cstheme="minorHAnsi"/>
          <w:sz w:val="24"/>
          <w:szCs w:val="24"/>
        </w:rPr>
        <w:t>water</w:t>
      </w:r>
    </w:p>
    <w:p w:rsidR="00F8205D" w:rsidRPr="003D5031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3D5031">
        <w:rPr>
          <w:rFonts w:cstheme="minorHAnsi"/>
          <w:sz w:val="24"/>
          <w:szCs w:val="24"/>
        </w:rPr>
        <w:t>Apply hand wash (soap)</w:t>
      </w:r>
    </w:p>
    <w:p w:rsidR="00F8205D" w:rsidRPr="004D6F5D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4D6F5D">
        <w:rPr>
          <w:rFonts w:cstheme="minorHAnsi"/>
          <w:sz w:val="24"/>
          <w:szCs w:val="24"/>
        </w:rPr>
        <w:t>Lather and wash for AT LEAST 15 seconds</w:t>
      </w:r>
      <w:r w:rsidR="00AE7FAB" w:rsidRPr="004D6F5D">
        <w:rPr>
          <w:rFonts w:cstheme="minorHAnsi"/>
          <w:sz w:val="24"/>
          <w:szCs w:val="24"/>
        </w:rPr>
        <w:t xml:space="preserve"> (the length of the ABC song)</w:t>
      </w:r>
    </w:p>
    <w:p w:rsidR="00F8205D" w:rsidRPr="004D6F5D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4D6F5D">
        <w:rPr>
          <w:rFonts w:cstheme="minorHAnsi"/>
          <w:sz w:val="24"/>
          <w:szCs w:val="24"/>
        </w:rPr>
        <w:t>Rinse both sides of hands with water</w:t>
      </w:r>
      <w:r w:rsidR="00F30059" w:rsidRPr="004D6F5D">
        <w:rPr>
          <w:rFonts w:cstheme="minorHAnsi"/>
          <w:sz w:val="24"/>
          <w:szCs w:val="24"/>
        </w:rPr>
        <w:t xml:space="preserve"> all the way up to the wrists</w:t>
      </w:r>
    </w:p>
    <w:p w:rsidR="00F8205D" w:rsidRPr="004D6F5D" w:rsidRDefault="00F8205D" w:rsidP="00DD64C4">
      <w:pPr>
        <w:pStyle w:val="ListParagraph"/>
        <w:numPr>
          <w:ilvl w:val="1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4D6F5D">
        <w:rPr>
          <w:rFonts w:cstheme="minorHAnsi"/>
          <w:sz w:val="24"/>
          <w:szCs w:val="24"/>
        </w:rPr>
        <w:t>Dry hands and shut off faucet with towel</w:t>
      </w:r>
    </w:p>
    <w:p w:rsidR="00EB5A99" w:rsidRDefault="00900E4E" w:rsidP="00DD64C4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Rinse the cabbage</w:t>
      </w:r>
      <w:r w:rsidR="00EB5A99">
        <w:rPr>
          <w:rFonts w:cstheme="minorHAnsi"/>
          <w:sz w:val="24"/>
          <w:szCs w:val="24"/>
        </w:rPr>
        <w:t xml:space="preserve">. </w:t>
      </w:r>
      <w:r>
        <w:rPr>
          <w:rFonts w:cstheme="minorHAnsi"/>
          <w:sz w:val="24"/>
          <w:szCs w:val="24"/>
        </w:rPr>
        <w:t>Cut in a downward motion so the cabbage is in half</w:t>
      </w:r>
      <w:r w:rsidR="00E275B4">
        <w:rPr>
          <w:rFonts w:cstheme="minorHAnsi"/>
          <w:sz w:val="24"/>
          <w:szCs w:val="24"/>
        </w:rPr>
        <w:t>, and then</w:t>
      </w:r>
      <w:r>
        <w:rPr>
          <w:rFonts w:cstheme="minorHAnsi"/>
          <w:sz w:val="24"/>
          <w:szCs w:val="24"/>
        </w:rPr>
        <w:t xml:space="preserve"> cut in quarters. Using one of the quarters, d</w:t>
      </w:r>
      <w:r w:rsidR="00FA6957" w:rsidRPr="004D6F5D">
        <w:rPr>
          <w:rFonts w:cstheme="minorHAnsi"/>
          <w:sz w:val="24"/>
          <w:szCs w:val="24"/>
        </w:rPr>
        <w:t xml:space="preserve">emonstrate how </w:t>
      </w:r>
      <w:r w:rsidR="00812970" w:rsidRPr="004D6F5D">
        <w:rPr>
          <w:rFonts w:cstheme="minorHAnsi"/>
          <w:sz w:val="24"/>
          <w:szCs w:val="24"/>
        </w:rPr>
        <w:t xml:space="preserve">to </w:t>
      </w:r>
      <w:r>
        <w:rPr>
          <w:rFonts w:cstheme="minorHAnsi"/>
          <w:sz w:val="24"/>
          <w:szCs w:val="24"/>
        </w:rPr>
        <w:t>shred the cabbage</w:t>
      </w:r>
      <w:r w:rsidR="00E275B4">
        <w:rPr>
          <w:rFonts w:cstheme="minorHAnsi"/>
          <w:sz w:val="24"/>
          <w:szCs w:val="24"/>
        </w:rPr>
        <w:t xml:space="preserve"> by cutting it into </w:t>
      </w:r>
      <w:r w:rsidR="003D5031">
        <w:rPr>
          <w:rFonts w:cstheme="minorHAnsi"/>
          <w:sz w:val="24"/>
          <w:szCs w:val="24"/>
        </w:rPr>
        <w:t>small</w:t>
      </w:r>
      <w:r w:rsidR="00E275B4">
        <w:rPr>
          <w:rFonts w:cstheme="minorHAnsi"/>
          <w:sz w:val="24"/>
          <w:szCs w:val="24"/>
        </w:rPr>
        <w:t>, thin</w:t>
      </w:r>
      <w:r w:rsidR="003D5031">
        <w:rPr>
          <w:rFonts w:cstheme="minorHAnsi"/>
          <w:sz w:val="24"/>
          <w:szCs w:val="24"/>
        </w:rPr>
        <w:t xml:space="preserve"> pieces. H</w:t>
      </w:r>
      <w:r w:rsidR="00583973">
        <w:rPr>
          <w:rFonts w:cstheme="minorHAnsi"/>
          <w:sz w:val="24"/>
          <w:szCs w:val="24"/>
        </w:rPr>
        <w:t xml:space="preserve">old the </w:t>
      </w:r>
      <w:r>
        <w:rPr>
          <w:rFonts w:cstheme="minorHAnsi"/>
          <w:sz w:val="24"/>
          <w:szCs w:val="24"/>
        </w:rPr>
        <w:t xml:space="preserve">cabbage </w:t>
      </w:r>
      <w:r w:rsidR="00583973">
        <w:rPr>
          <w:rFonts w:cstheme="minorHAnsi"/>
          <w:sz w:val="24"/>
          <w:szCs w:val="24"/>
        </w:rPr>
        <w:t>in one hand on</w:t>
      </w:r>
      <w:r w:rsidR="003D5031">
        <w:rPr>
          <w:rFonts w:cstheme="minorHAnsi"/>
          <w:sz w:val="24"/>
          <w:szCs w:val="24"/>
        </w:rPr>
        <w:t xml:space="preserve"> the cutting board. Show them how to hold the knife handle properly and how to</w:t>
      </w:r>
      <w:r w:rsidR="00530BE4">
        <w:rPr>
          <w:rFonts w:cstheme="minorHAnsi"/>
          <w:sz w:val="24"/>
          <w:szCs w:val="24"/>
        </w:rPr>
        <w:t xml:space="preserve"> r</w:t>
      </w:r>
      <w:r w:rsidR="003D5031">
        <w:rPr>
          <w:rFonts w:cstheme="minorHAnsi"/>
          <w:sz w:val="24"/>
          <w:szCs w:val="24"/>
        </w:rPr>
        <w:t xml:space="preserve">oll </w:t>
      </w:r>
      <w:r w:rsidR="00EB5A99">
        <w:rPr>
          <w:rFonts w:cstheme="minorHAnsi"/>
          <w:sz w:val="24"/>
          <w:szCs w:val="24"/>
        </w:rPr>
        <w:t xml:space="preserve">their </w:t>
      </w:r>
      <w:r w:rsidR="003D5031">
        <w:rPr>
          <w:rFonts w:cstheme="minorHAnsi"/>
          <w:sz w:val="24"/>
          <w:szCs w:val="24"/>
        </w:rPr>
        <w:t>fingers under</w:t>
      </w:r>
      <w:r w:rsidR="00530BE4">
        <w:rPr>
          <w:rFonts w:cstheme="minorHAnsi"/>
          <w:sz w:val="24"/>
          <w:szCs w:val="24"/>
        </w:rPr>
        <w:t>,</w:t>
      </w:r>
      <w:r w:rsidR="003D5031">
        <w:rPr>
          <w:rFonts w:cstheme="minorHAnsi"/>
          <w:sz w:val="24"/>
          <w:szCs w:val="24"/>
        </w:rPr>
        <w:t xml:space="preserve"> so their fingertips are protected.</w:t>
      </w:r>
      <w:r>
        <w:rPr>
          <w:rFonts w:cstheme="minorHAnsi"/>
          <w:sz w:val="24"/>
          <w:szCs w:val="24"/>
        </w:rPr>
        <w:t xml:space="preserve"> Give 4 participants one quarter </w:t>
      </w:r>
      <w:r w:rsidR="00E275B4">
        <w:rPr>
          <w:rFonts w:cstheme="minorHAnsi"/>
          <w:sz w:val="24"/>
          <w:szCs w:val="24"/>
        </w:rPr>
        <w:t xml:space="preserve">each and have them </w:t>
      </w:r>
      <w:r>
        <w:rPr>
          <w:rFonts w:cstheme="minorHAnsi"/>
          <w:sz w:val="24"/>
          <w:szCs w:val="24"/>
        </w:rPr>
        <w:t>shred</w:t>
      </w:r>
      <w:r w:rsidR="00E275B4">
        <w:rPr>
          <w:rFonts w:cstheme="minorHAnsi"/>
          <w:sz w:val="24"/>
          <w:szCs w:val="24"/>
        </w:rPr>
        <w:t xml:space="preserve"> the cabbage</w:t>
      </w:r>
      <w:r>
        <w:rPr>
          <w:rFonts w:cstheme="minorHAnsi"/>
          <w:sz w:val="24"/>
          <w:szCs w:val="24"/>
        </w:rPr>
        <w:t xml:space="preserve">. </w:t>
      </w:r>
    </w:p>
    <w:p w:rsidR="00900E4E" w:rsidRPr="00F676D2" w:rsidRDefault="00900E4E" w:rsidP="00DD64C4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Rinse the apples. </w:t>
      </w:r>
      <w:r w:rsidR="00F676D2">
        <w:rPr>
          <w:rFonts w:cstheme="minorHAnsi"/>
          <w:sz w:val="24"/>
          <w:szCs w:val="24"/>
        </w:rPr>
        <w:t>Demonstrate how to core the apple. Hold the apple in one hand on the cutting board. Show them how to hold the knife handle properly and how to</w:t>
      </w:r>
      <w:r w:rsidR="00E275B4">
        <w:rPr>
          <w:rFonts w:cstheme="minorHAnsi"/>
          <w:sz w:val="24"/>
          <w:szCs w:val="24"/>
        </w:rPr>
        <w:t xml:space="preserve"> r</w:t>
      </w:r>
      <w:r w:rsidR="00F676D2">
        <w:rPr>
          <w:rFonts w:cstheme="minorHAnsi"/>
          <w:sz w:val="24"/>
          <w:szCs w:val="24"/>
        </w:rPr>
        <w:t>oll their fingers under</w:t>
      </w:r>
      <w:r w:rsidR="00E275B4">
        <w:rPr>
          <w:rFonts w:cstheme="minorHAnsi"/>
          <w:sz w:val="24"/>
          <w:szCs w:val="24"/>
        </w:rPr>
        <w:t>,</w:t>
      </w:r>
      <w:r w:rsidR="00F676D2">
        <w:rPr>
          <w:rFonts w:cstheme="minorHAnsi"/>
          <w:sz w:val="24"/>
          <w:szCs w:val="24"/>
        </w:rPr>
        <w:t xml:space="preserve"> so their fingertips are protected. Cut the </w:t>
      </w:r>
      <w:r w:rsidR="00F676D2">
        <w:rPr>
          <w:rFonts w:cstheme="minorHAnsi"/>
          <w:sz w:val="24"/>
          <w:szCs w:val="24"/>
        </w:rPr>
        <w:lastRenderedPageBreak/>
        <w:t xml:space="preserve">apple into quarters </w:t>
      </w:r>
      <w:r w:rsidR="00F676D2" w:rsidRPr="00F676D2">
        <w:rPr>
          <w:rFonts w:cstheme="minorHAnsi"/>
          <w:sz w:val="24"/>
          <w:szCs w:val="24"/>
        </w:rPr>
        <w:t xml:space="preserve">and slice out the core from one quarter against the cutting board. Demonstrate how to dice the apple by cutting one quarter of the apple into small bite-sized pieces. Have 2 participants core and dice the apples. </w:t>
      </w:r>
    </w:p>
    <w:p w:rsidR="00F676D2" w:rsidRPr="00F676D2" w:rsidRDefault="00F676D2" w:rsidP="00F676D2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F676D2">
        <w:rPr>
          <w:rFonts w:eastAsia="Times New Roman" w:cstheme="minorHAnsi"/>
          <w:sz w:val="24"/>
          <w:szCs w:val="24"/>
          <w:u w:val="single"/>
        </w:rPr>
        <w:t>Stove Top Option:</w:t>
      </w:r>
      <w:r>
        <w:rPr>
          <w:rFonts w:eastAsia="Times New Roman" w:cstheme="minorHAnsi"/>
          <w:sz w:val="24"/>
          <w:szCs w:val="24"/>
        </w:rPr>
        <w:t xml:space="preserve"> Have 1 partici</w:t>
      </w:r>
      <w:r w:rsidRPr="00F676D2">
        <w:rPr>
          <w:rFonts w:eastAsia="Times New Roman" w:cstheme="minorHAnsi"/>
          <w:sz w:val="24"/>
          <w:szCs w:val="24"/>
        </w:rPr>
        <w:t>p</w:t>
      </w:r>
      <w:r>
        <w:rPr>
          <w:rFonts w:eastAsia="Times New Roman" w:cstheme="minorHAnsi"/>
          <w:sz w:val="24"/>
          <w:szCs w:val="24"/>
        </w:rPr>
        <w:t>a</w:t>
      </w:r>
      <w:r w:rsidRPr="00F676D2">
        <w:rPr>
          <w:rFonts w:eastAsia="Times New Roman" w:cstheme="minorHAnsi"/>
          <w:sz w:val="24"/>
          <w:szCs w:val="24"/>
        </w:rPr>
        <w:t>nt measure and melt the butter in a large nonstick skillet. Have 3 other participants measure and stir in: vinegar, honey and salt.</w:t>
      </w:r>
    </w:p>
    <w:p w:rsidR="00F676D2" w:rsidRPr="00F676D2" w:rsidRDefault="00F676D2" w:rsidP="00F676D2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F676D2">
        <w:rPr>
          <w:rFonts w:eastAsia="Times New Roman" w:cstheme="minorHAnsi"/>
          <w:sz w:val="24"/>
          <w:szCs w:val="24"/>
        </w:rPr>
        <w:t xml:space="preserve">Once the cutting is done, add cabbage and apples to the skillet; stir well. Reduce heat to low, cover and simmer 45 to 50 minutes. </w:t>
      </w:r>
    </w:p>
    <w:p w:rsidR="00F676D2" w:rsidRPr="00F676D2" w:rsidRDefault="00F676D2" w:rsidP="00F676D2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F676D2">
        <w:rPr>
          <w:rFonts w:eastAsia="Times New Roman" w:cstheme="minorHAnsi"/>
          <w:sz w:val="24"/>
          <w:szCs w:val="24"/>
          <w:u w:val="single"/>
        </w:rPr>
        <w:t>Microwave Option:</w:t>
      </w:r>
      <w:r w:rsidRPr="00F676D2">
        <w:rPr>
          <w:rFonts w:eastAsia="Times New Roman" w:cstheme="minorHAnsi"/>
          <w:sz w:val="24"/>
          <w:szCs w:val="24"/>
        </w:rPr>
        <w:t xml:space="preserve"> Place the shredded cabbage in a 3-qua</w:t>
      </w:r>
      <w:r w:rsidR="00E275B4">
        <w:rPr>
          <w:rFonts w:eastAsia="Times New Roman" w:cstheme="minorHAnsi"/>
          <w:sz w:val="24"/>
          <w:szCs w:val="24"/>
        </w:rPr>
        <w:t>rt microwave-safe baking dish. Have the participants a</w:t>
      </w:r>
      <w:r w:rsidRPr="00F676D2">
        <w:rPr>
          <w:rFonts w:eastAsia="Times New Roman" w:cstheme="minorHAnsi"/>
          <w:sz w:val="24"/>
          <w:szCs w:val="24"/>
        </w:rPr>
        <w:t>dd apples, butter and vinegar. Cover and cook on High 15 minutes. Stir in honey and salt. Cover and cook on High 10 minutes more.</w:t>
      </w:r>
    </w:p>
    <w:p w:rsidR="00247A11" w:rsidRPr="00F676D2" w:rsidRDefault="00F676D2" w:rsidP="00247A11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sz w:val="24"/>
          <w:szCs w:val="24"/>
        </w:rPr>
      </w:pPr>
      <w:r w:rsidRPr="00F676D2">
        <w:rPr>
          <w:rFonts w:cstheme="minorHAnsi"/>
          <w:sz w:val="24"/>
          <w:szCs w:val="24"/>
        </w:rPr>
        <w:t>Let cool, serve and e</w:t>
      </w:r>
      <w:r w:rsidR="00247A11" w:rsidRPr="00F676D2">
        <w:rPr>
          <w:rFonts w:cstheme="minorHAnsi"/>
          <w:sz w:val="24"/>
          <w:szCs w:val="24"/>
        </w:rPr>
        <w:t xml:space="preserve">njoy! </w:t>
      </w:r>
    </w:p>
    <w:p w:rsidR="00F30059" w:rsidRPr="00DD64C4" w:rsidRDefault="00F30059" w:rsidP="00DD64C4">
      <w:pPr>
        <w:pStyle w:val="ListParagraph"/>
        <w:spacing w:after="0" w:line="240" w:lineRule="auto"/>
        <w:ind w:left="360"/>
        <w:rPr>
          <w:sz w:val="24"/>
          <w:szCs w:val="24"/>
        </w:rPr>
      </w:pPr>
    </w:p>
    <w:p w:rsidR="00F30059" w:rsidRPr="008855B9" w:rsidRDefault="00B96EC5" w:rsidP="00DD64C4">
      <w:pPr>
        <w:pStyle w:val="NoSpacing"/>
        <w:rPr>
          <w:b/>
          <w:color w:val="5F497A" w:themeColor="accent4" w:themeShade="BF"/>
          <w:sz w:val="28"/>
          <w:szCs w:val="28"/>
        </w:rPr>
      </w:pPr>
      <w:r w:rsidRPr="008855B9">
        <w:rPr>
          <w:b/>
          <w:color w:val="5F497A" w:themeColor="accent4" w:themeShade="BF"/>
          <w:sz w:val="28"/>
          <w:szCs w:val="28"/>
        </w:rPr>
        <w:t>Harvest Out-</w:t>
      </w:r>
      <w:r w:rsidR="00F30059" w:rsidRPr="008855B9">
        <w:rPr>
          <w:b/>
          <w:color w:val="5F497A" w:themeColor="accent4" w:themeShade="BF"/>
          <w:sz w:val="28"/>
          <w:szCs w:val="28"/>
        </w:rPr>
        <w:t>of</w:t>
      </w:r>
      <w:r w:rsidRPr="008855B9">
        <w:rPr>
          <w:b/>
          <w:color w:val="5F497A" w:themeColor="accent4" w:themeShade="BF"/>
          <w:sz w:val="28"/>
          <w:szCs w:val="28"/>
        </w:rPr>
        <w:t>-</w:t>
      </w:r>
      <w:r w:rsidR="00F30059" w:rsidRPr="008855B9">
        <w:rPr>
          <w:b/>
          <w:color w:val="5F497A" w:themeColor="accent4" w:themeShade="BF"/>
          <w:sz w:val="28"/>
          <w:szCs w:val="28"/>
        </w:rPr>
        <w:t>School Wrap-Up</w:t>
      </w:r>
    </w:p>
    <w:p w:rsidR="00F30059" w:rsidRPr="00DD64C4" w:rsidRDefault="00B83DAC" w:rsidP="00DD64C4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After trying the cabbage</w:t>
      </w:r>
      <w:r w:rsidR="00F30059" w:rsidRPr="00DD64C4">
        <w:rPr>
          <w:sz w:val="24"/>
          <w:szCs w:val="24"/>
        </w:rPr>
        <w:t xml:space="preserve">, have the participants record in their HOM journal </w:t>
      </w:r>
      <w:r w:rsidR="009605CE">
        <w:rPr>
          <w:sz w:val="24"/>
          <w:szCs w:val="24"/>
        </w:rPr>
        <w:t>o</w:t>
      </w:r>
      <w:r w:rsidR="00F30059" w:rsidRPr="00DD64C4">
        <w:rPr>
          <w:sz w:val="24"/>
          <w:szCs w:val="24"/>
        </w:rPr>
        <w:t>n their “Like” “Don’t Like” table where they put</w:t>
      </w:r>
      <w:r>
        <w:rPr>
          <w:sz w:val="24"/>
          <w:szCs w:val="24"/>
        </w:rPr>
        <w:t xml:space="preserve"> cabbage</w:t>
      </w:r>
      <w:r w:rsidR="00F30059" w:rsidRPr="00DD64C4">
        <w:rPr>
          <w:sz w:val="24"/>
          <w:szCs w:val="24"/>
        </w:rPr>
        <w:t>.</w:t>
      </w:r>
    </w:p>
    <w:p w:rsidR="00F30059" w:rsidRPr="00DD64C4" w:rsidRDefault="00F30059" w:rsidP="00DD64C4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DD64C4">
        <w:rPr>
          <w:sz w:val="24"/>
          <w:szCs w:val="24"/>
        </w:rPr>
        <w:t>On their “Why we should eat…” page have the participants reco</w:t>
      </w:r>
      <w:r w:rsidR="009605CE">
        <w:rPr>
          <w:sz w:val="24"/>
          <w:szCs w:val="24"/>
        </w:rPr>
        <w:t>rd one</w:t>
      </w:r>
      <w:r w:rsidR="00945168">
        <w:rPr>
          <w:sz w:val="24"/>
          <w:szCs w:val="24"/>
        </w:rPr>
        <w:t xml:space="preserve"> health benefit of</w:t>
      </w:r>
      <w:r w:rsidR="00B83DAC">
        <w:rPr>
          <w:sz w:val="24"/>
          <w:szCs w:val="24"/>
        </w:rPr>
        <w:t xml:space="preserve"> cabbage</w:t>
      </w:r>
      <w:r w:rsidRPr="00DD64C4">
        <w:rPr>
          <w:sz w:val="24"/>
          <w:szCs w:val="24"/>
        </w:rPr>
        <w:t xml:space="preserve">. </w:t>
      </w:r>
    </w:p>
    <w:p w:rsidR="00D83F14" w:rsidRPr="001C01B0" w:rsidRDefault="00A52C10" w:rsidP="00495770">
      <w:pPr>
        <w:pStyle w:val="NoSpacing"/>
        <w:numPr>
          <w:ilvl w:val="0"/>
          <w:numId w:val="2"/>
        </w:numPr>
        <w:rPr>
          <w:rFonts w:cstheme="minorHAnsi"/>
          <w:sz w:val="24"/>
          <w:szCs w:val="24"/>
        </w:rPr>
      </w:pPr>
      <w:r w:rsidRPr="00E85CD3">
        <w:rPr>
          <w:sz w:val="24"/>
          <w:szCs w:val="24"/>
        </w:rPr>
        <w:t xml:space="preserve">If time permits, participants may share their responses in pairs, or with the group. </w:t>
      </w:r>
    </w:p>
    <w:p w:rsidR="001C01B0" w:rsidRPr="00E85CD3" w:rsidRDefault="00E275B4" w:rsidP="005A4CEC">
      <w:pPr>
        <w:pStyle w:val="NoSpacing"/>
        <w:numPr>
          <w:ilvl w:val="0"/>
          <w:numId w:val="2"/>
        </w:numPr>
        <w:rPr>
          <w:rFonts w:cstheme="minorHAnsi"/>
          <w:sz w:val="24"/>
          <w:szCs w:val="24"/>
        </w:rPr>
      </w:pPr>
      <w:r w:rsidRPr="00794D3B">
        <w:rPr>
          <w:b/>
          <w:noProof/>
          <w:color w:val="5F497A" w:themeColor="accent4" w:themeShade="BF"/>
          <w:sz w:val="28"/>
          <w:szCs w:val="28"/>
        </w:rPr>
        <w:drawing>
          <wp:anchor distT="0" distB="0" distL="114300" distR="114300" simplePos="0" relativeHeight="251679744" behindDoc="0" locked="0" layoutInCell="1" allowOverlap="1" wp14:anchorId="098A1EF7" wp14:editId="12D28D2D">
            <wp:simplePos x="0" y="0"/>
            <wp:positionH relativeFrom="column">
              <wp:posOffset>-489585</wp:posOffset>
            </wp:positionH>
            <wp:positionV relativeFrom="paragraph">
              <wp:posOffset>1120775</wp:posOffset>
            </wp:positionV>
            <wp:extent cx="3713480" cy="2784475"/>
            <wp:effectExtent l="7302" t="0" r="8573" b="8572"/>
            <wp:wrapTight wrapText="bothSides">
              <wp:wrapPolygon edited="0">
                <wp:start x="21558" y="-57"/>
                <wp:lineTo x="61" y="-57"/>
                <wp:lineTo x="61" y="21519"/>
                <wp:lineTo x="21558" y="21519"/>
                <wp:lineTo x="21558" y="-57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713480" cy="2784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842EE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85888" behindDoc="0" locked="0" layoutInCell="1" allowOverlap="1" wp14:anchorId="24C8BA26" wp14:editId="439A17A6">
            <wp:simplePos x="0" y="0"/>
            <wp:positionH relativeFrom="column">
              <wp:posOffset>2622434</wp:posOffset>
            </wp:positionH>
            <wp:positionV relativeFrom="paragraph">
              <wp:posOffset>1150638</wp:posOffset>
            </wp:positionV>
            <wp:extent cx="3759835" cy="2819400"/>
            <wp:effectExtent l="0" t="6032" r="6032" b="6033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759835" cy="2819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01B0">
        <w:rPr>
          <w:sz w:val="24"/>
          <w:szCs w:val="24"/>
        </w:rPr>
        <w:t>Ask the participants, what other vegetables can be made tasty by adding the sweet and sour combination of honey and lemon juice</w:t>
      </w:r>
      <w:r w:rsidR="0074553F">
        <w:rPr>
          <w:sz w:val="24"/>
          <w:szCs w:val="24"/>
        </w:rPr>
        <w:t xml:space="preserve"> as a healthy dressing</w:t>
      </w:r>
      <w:r w:rsidR="001C01B0">
        <w:rPr>
          <w:sz w:val="24"/>
          <w:szCs w:val="24"/>
        </w:rPr>
        <w:t>? (</w:t>
      </w:r>
      <w:r>
        <w:rPr>
          <w:sz w:val="24"/>
          <w:szCs w:val="24"/>
        </w:rPr>
        <w:t>C</w:t>
      </w:r>
      <w:r w:rsidR="00B66092">
        <w:rPr>
          <w:sz w:val="24"/>
          <w:szCs w:val="24"/>
        </w:rPr>
        <w:t xml:space="preserve">ooked carrots, broccoli, peppers, </w:t>
      </w:r>
      <w:r>
        <w:rPr>
          <w:sz w:val="24"/>
          <w:szCs w:val="24"/>
        </w:rPr>
        <w:t>etc.</w:t>
      </w:r>
      <w:r w:rsidR="00B66092">
        <w:rPr>
          <w:sz w:val="24"/>
          <w:szCs w:val="24"/>
        </w:rPr>
        <w:t xml:space="preserve">) </w:t>
      </w:r>
      <w:bookmarkStart w:id="0" w:name="_GoBack"/>
      <w:bookmarkEnd w:id="0"/>
    </w:p>
    <w:sectPr w:rsidR="001C01B0" w:rsidRPr="00E85CD3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7E2" w:rsidRDefault="00B067E2" w:rsidP="00BE3BA9">
      <w:pPr>
        <w:spacing w:after="0" w:line="240" w:lineRule="auto"/>
      </w:pPr>
      <w:r>
        <w:separator/>
      </w:r>
    </w:p>
  </w:endnote>
  <w:end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7E2" w:rsidRDefault="00B067E2" w:rsidP="00BE3BA9">
      <w:pPr>
        <w:spacing w:after="0" w:line="240" w:lineRule="auto"/>
      </w:pPr>
      <w:r>
        <w:separator/>
      </w:r>
    </w:p>
  </w:footnote>
  <w:foot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7DE" w:rsidRDefault="003677DE" w:rsidP="003677DE">
    <w:pPr>
      <w:pStyle w:val="Header"/>
      <w:tabs>
        <w:tab w:val="left" w:pos="3240"/>
      </w:tabs>
      <w:ind w:left="3330" w:firstLine="2430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2E3E9AB" wp14:editId="6C881D9C">
          <wp:simplePos x="0" y="0"/>
          <wp:positionH relativeFrom="column">
            <wp:posOffset>-200025</wp:posOffset>
          </wp:positionH>
          <wp:positionV relativeFrom="paragraph">
            <wp:posOffset>-193675</wp:posOffset>
          </wp:positionV>
          <wp:extent cx="963930" cy="612140"/>
          <wp:effectExtent l="0" t="0" r="7620" b="0"/>
          <wp:wrapTight wrapText="bothSides">
            <wp:wrapPolygon edited="0">
              <wp:start x="0" y="0"/>
              <wp:lineTo x="0" y="20838"/>
              <wp:lineTo x="21344" y="20838"/>
              <wp:lineTo x="21344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 NEW Logo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3930" cy="6121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B3FA2">
      <w:t>Out-</w:t>
    </w:r>
    <w:r>
      <w:t>of</w:t>
    </w:r>
    <w:r w:rsidR="00FB3FA2">
      <w:t>-</w:t>
    </w:r>
    <w:r>
      <w:t>School Time Learning Plan</w:t>
    </w:r>
  </w:p>
  <w:p w:rsidR="00AE69EC" w:rsidRDefault="00B83DAC" w:rsidP="003677DE">
    <w:pPr>
      <w:pStyle w:val="Header"/>
      <w:tabs>
        <w:tab w:val="left" w:pos="3240"/>
      </w:tabs>
      <w:ind w:left="3330" w:firstLine="2430"/>
    </w:pPr>
    <w:r>
      <w:rPr>
        <w:b/>
      </w:rPr>
      <w:t>Cabbage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F0EE8"/>
    <w:multiLevelType w:val="hybridMultilevel"/>
    <w:tmpl w:val="3EA0E94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863D68"/>
    <w:multiLevelType w:val="hybridMultilevel"/>
    <w:tmpl w:val="1936A6E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3F445F3"/>
    <w:multiLevelType w:val="hybridMultilevel"/>
    <w:tmpl w:val="96EA0D4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F0A7FD0"/>
    <w:multiLevelType w:val="hybridMultilevel"/>
    <w:tmpl w:val="2C065EA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DA02494"/>
    <w:multiLevelType w:val="hybridMultilevel"/>
    <w:tmpl w:val="90DA64E0"/>
    <w:lvl w:ilvl="0" w:tplc="2D72F6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BA9"/>
    <w:rsid w:val="000240CA"/>
    <w:rsid w:val="00052EA3"/>
    <w:rsid w:val="000756DF"/>
    <w:rsid w:val="000820DD"/>
    <w:rsid w:val="00085082"/>
    <w:rsid w:val="000F0C0D"/>
    <w:rsid w:val="00171C64"/>
    <w:rsid w:val="001772E6"/>
    <w:rsid w:val="001A15A0"/>
    <w:rsid w:val="001C01B0"/>
    <w:rsid w:val="00201DD3"/>
    <w:rsid w:val="00247A11"/>
    <w:rsid w:val="00252B9B"/>
    <w:rsid w:val="002744ED"/>
    <w:rsid w:val="002B7441"/>
    <w:rsid w:val="002F03FD"/>
    <w:rsid w:val="00345612"/>
    <w:rsid w:val="003677DE"/>
    <w:rsid w:val="003D1121"/>
    <w:rsid w:val="003D5031"/>
    <w:rsid w:val="00486233"/>
    <w:rsid w:val="00495770"/>
    <w:rsid w:val="004D2538"/>
    <w:rsid w:val="004D6F5D"/>
    <w:rsid w:val="00530BE4"/>
    <w:rsid w:val="00546F4F"/>
    <w:rsid w:val="00580E3C"/>
    <w:rsid w:val="0058319C"/>
    <w:rsid w:val="00583973"/>
    <w:rsid w:val="005A4CEC"/>
    <w:rsid w:val="005C00EC"/>
    <w:rsid w:val="00675B62"/>
    <w:rsid w:val="006930E8"/>
    <w:rsid w:val="006F53C3"/>
    <w:rsid w:val="00706EC2"/>
    <w:rsid w:val="0074553F"/>
    <w:rsid w:val="00766B30"/>
    <w:rsid w:val="00794D3B"/>
    <w:rsid w:val="007D5CEC"/>
    <w:rsid w:val="007E2CEA"/>
    <w:rsid w:val="00812970"/>
    <w:rsid w:val="008739B9"/>
    <w:rsid w:val="008855B9"/>
    <w:rsid w:val="00885CB3"/>
    <w:rsid w:val="008A1730"/>
    <w:rsid w:val="008C1DAD"/>
    <w:rsid w:val="008C2525"/>
    <w:rsid w:val="00900E4E"/>
    <w:rsid w:val="00926A6C"/>
    <w:rsid w:val="00934B25"/>
    <w:rsid w:val="00942D4F"/>
    <w:rsid w:val="00945168"/>
    <w:rsid w:val="009605CE"/>
    <w:rsid w:val="009A46B8"/>
    <w:rsid w:val="00A14AE1"/>
    <w:rsid w:val="00A52C10"/>
    <w:rsid w:val="00AE69EC"/>
    <w:rsid w:val="00AE7FAB"/>
    <w:rsid w:val="00B067E2"/>
    <w:rsid w:val="00B66092"/>
    <w:rsid w:val="00B83DAC"/>
    <w:rsid w:val="00B96EC5"/>
    <w:rsid w:val="00BB2DF8"/>
    <w:rsid w:val="00BB4417"/>
    <w:rsid w:val="00BC6E8A"/>
    <w:rsid w:val="00BE3BA9"/>
    <w:rsid w:val="00BE5D80"/>
    <w:rsid w:val="00BF44DF"/>
    <w:rsid w:val="00C258F9"/>
    <w:rsid w:val="00C65F1E"/>
    <w:rsid w:val="00CF68FC"/>
    <w:rsid w:val="00D44EB7"/>
    <w:rsid w:val="00D579A3"/>
    <w:rsid w:val="00D83F14"/>
    <w:rsid w:val="00DD64C4"/>
    <w:rsid w:val="00E032C5"/>
    <w:rsid w:val="00E275B4"/>
    <w:rsid w:val="00E85CD3"/>
    <w:rsid w:val="00EA1C31"/>
    <w:rsid w:val="00EA6C66"/>
    <w:rsid w:val="00EB5A99"/>
    <w:rsid w:val="00F06066"/>
    <w:rsid w:val="00F232AD"/>
    <w:rsid w:val="00F30059"/>
    <w:rsid w:val="00F37AC5"/>
    <w:rsid w:val="00F676D2"/>
    <w:rsid w:val="00F72B98"/>
    <w:rsid w:val="00F8205D"/>
    <w:rsid w:val="00F84ABB"/>
    <w:rsid w:val="00FA6957"/>
    <w:rsid w:val="00FB3FA2"/>
    <w:rsid w:val="00FD4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820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820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4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9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5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5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7C6833-CE4C-485D-B6A4-CCB8FB6ED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2</Pages>
  <Words>556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Discovery Center</dc:creator>
  <cp:lastModifiedBy>Discovery</cp:lastModifiedBy>
  <cp:revision>68</cp:revision>
  <cp:lastPrinted>2012-10-02T19:48:00Z</cp:lastPrinted>
  <dcterms:created xsi:type="dcterms:W3CDTF">2012-09-20T14:55:00Z</dcterms:created>
  <dcterms:modified xsi:type="dcterms:W3CDTF">2013-06-03T00:27:00Z</dcterms:modified>
</cp:coreProperties>
</file>